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4"/>
        <w:gridCol w:w="3444"/>
        <w:gridCol w:w="1620"/>
        <w:gridCol w:w="1620"/>
        <w:gridCol w:w="2240"/>
        <w:gridCol w:w="4995"/>
      </w:tblGrid>
      <w:tr w:rsidR="004C5954" w14:paraId="2908E560" w14:textId="77777777" w:rsidTr="004C5954">
        <w:trPr>
          <w:trHeight w:val="1399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C3361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C1BC2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19D59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E17D4" w14:textId="77777777" w:rsidR="004C5954" w:rsidRDefault="004C5954" w:rsidP="005A71E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4F834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B4F3B" w14:textId="77777777" w:rsidR="004C5954" w:rsidRPr="004C5954" w:rsidRDefault="004C5954" w:rsidP="005A71E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C5954">
              <w:rPr>
                <w:sz w:val="24"/>
                <w:szCs w:val="24"/>
              </w:rPr>
              <w:t xml:space="preserve">Приложение № 1 </w:t>
            </w:r>
          </w:p>
          <w:p w14:paraId="2CBB506B" w14:textId="4D85D3A3" w:rsidR="004C5954" w:rsidRPr="00F72909" w:rsidRDefault="004C5954" w:rsidP="005A71E8">
            <w:pPr>
              <w:spacing w:after="0" w:line="240" w:lineRule="auto"/>
              <w:jc w:val="right"/>
              <w:rPr>
                <w:sz w:val="22"/>
              </w:rPr>
            </w:pPr>
            <w:r w:rsidRPr="004C5954">
              <w:rPr>
                <w:sz w:val="24"/>
                <w:szCs w:val="24"/>
              </w:rPr>
              <w:t xml:space="preserve">к муниципальной программе «Повышение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4C5954">
              <w:rPr>
                <w:sz w:val="24"/>
                <w:szCs w:val="24"/>
              </w:rPr>
              <w:t>Арамильском</w:t>
            </w:r>
            <w:proofErr w:type="spellEnd"/>
            <w:r w:rsidRPr="004C5954">
              <w:rPr>
                <w:sz w:val="24"/>
                <w:szCs w:val="24"/>
              </w:rPr>
              <w:t xml:space="preserve"> городском округе на 2020-2024 годы»</w:t>
            </w:r>
          </w:p>
        </w:tc>
      </w:tr>
      <w:tr w:rsidR="004C5954" w14:paraId="1FDFDB3D" w14:textId="77777777" w:rsidTr="004C5954">
        <w:trPr>
          <w:trHeight w:val="525"/>
        </w:trPr>
        <w:tc>
          <w:tcPr>
            <w:tcW w:w="1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58CF" w14:textId="77777777" w:rsidR="004C5954" w:rsidRDefault="004C5954" w:rsidP="005A71E8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ЦЕЛИ, ЗАДАЧИ И ЦЕЛЕВЫЕ ПОКАЗАТЕЛИ</w:t>
            </w:r>
          </w:p>
        </w:tc>
      </w:tr>
      <w:tr w:rsidR="004C5954" w14:paraId="6033EF9A" w14:textId="77777777" w:rsidTr="004C5954">
        <w:trPr>
          <w:trHeight w:val="255"/>
        </w:trPr>
        <w:tc>
          <w:tcPr>
            <w:tcW w:w="1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650F" w14:textId="77777777" w:rsidR="004C5954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</w:tr>
      <w:tr w:rsidR="004C5954" w14:paraId="7F070086" w14:textId="77777777" w:rsidTr="004C5954">
        <w:trPr>
          <w:trHeight w:val="510"/>
        </w:trPr>
        <w:tc>
          <w:tcPr>
            <w:tcW w:w="149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BCA27" w14:textId="221501D6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«Повышение эффективности управления муниципальной собственностью и развитие градостроительства в </w:t>
            </w:r>
            <w:proofErr w:type="spellStart"/>
            <w:r>
              <w:rPr>
                <w:sz w:val="20"/>
                <w:szCs w:val="20"/>
              </w:rPr>
              <w:t>Арамильском</w:t>
            </w:r>
            <w:proofErr w:type="spellEnd"/>
            <w:r>
              <w:rPr>
                <w:sz w:val="20"/>
                <w:szCs w:val="20"/>
              </w:rPr>
              <w:t xml:space="preserve"> городском округе на 2020-2024 годы»</w:t>
            </w:r>
          </w:p>
        </w:tc>
      </w:tr>
    </w:tbl>
    <w:p w14:paraId="4AAC0406" w14:textId="77777777" w:rsidR="004C5954" w:rsidRDefault="004C5954" w:rsidP="005A71E8">
      <w:pPr>
        <w:spacing w:after="0" w:line="240" w:lineRule="auto"/>
      </w:pPr>
    </w:p>
    <w:tbl>
      <w:tblPr>
        <w:tblW w:w="14884" w:type="dxa"/>
        <w:tblInd w:w="13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2922"/>
        <w:gridCol w:w="1517"/>
        <w:gridCol w:w="1421"/>
        <w:gridCol w:w="1421"/>
        <w:gridCol w:w="1508"/>
        <w:gridCol w:w="1334"/>
        <w:gridCol w:w="1076"/>
        <w:gridCol w:w="2693"/>
      </w:tblGrid>
      <w:tr w:rsidR="004C5954" w14:paraId="1C9260D8" w14:textId="77777777" w:rsidTr="004C5954">
        <w:trPr>
          <w:cantSplit/>
          <w:trHeight w:val="39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33106" w14:textId="77777777" w:rsidR="004C5954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7AAA" w14:textId="77777777" w:rsidR="004C5954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8A2D" w14:textId="77777777" w:rsidR="004C5954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39F96" w14:textId="77777777" w:rsidR="004C5954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E2305" w14:textId="77777777" w:rsidR="004C5954" w:rsidRDefault="004C5954" w:rsidP="005A71E8">
            <w:pPr>
              <w:spacing w:after="0" w:line="240" w:lineRule="auto"/>
              <w:ind w:left="-26" w:firstLine="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4C5954" w:rsidRPr="00EE15F9" w14:paraId="0648F113" w14:textId="77777777" w:rsidTr="00413274">
        <w:trPr>
          <w:cantSplit/>
          <w:trHeight w:val="25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F2C5" w14:textId="77777777" w:rsidR="004C5954" w:rsidRPr="00EE15F9" w:rsidRDefault="004C5954" w:rsidP="005A71E8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3412A" w14:textId="77777777" w:rsidR="004C5954" w:rsidRPr="00EE15F9" w:rsidRDefault="004C5954" w:rsidP="005A71E8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BAAE" w14:textId="77777777" w:rsidR="004C5954" w:rsidRPr="00EE15F9" w:rsidRDefault="004C5954" w:rsidP="005A71E8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778F" w14:textId="77777777" w:rsidR="004C5954" w:rsidRPr="00EE15F9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E15F9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7453" w14:textId="77777777" w:rsidR="004C5954" w:rsidRPr="00EE15F9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E15F9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8A03" w14:textId="77777777" w:rsidR="004C5954" w:rsidRPr="00EE15F9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E15F9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E8A93" w14:textId="77777777" w:rsidR="004C5954" w:rsidRPr="00EE15F9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E15F9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2269" w14:textId="77777777" w:rsidR="004C5954" w:rsidRPr="0088351E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FD66" w14:textId="77777777" w:rsidR="004C5954" w:rsidRPr="00EE15F9" w:rsidRDefault="004C5954" w:rsidP="005A71E8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</w:tbl>
    <w:p w14:paraId="3755102A" w14:textId="77777777" w:rsidR="004C5954" w:rsidRPr="00EE15F9" w:rsidRDefault="004C5954" w:rsidP="005A71E8">
      <w:pPr>
        <w:spacing w:after="0" w:line="240" w:lineRule="auto"/>
      </w:pPr>
    </w:p>
    <w:tbl>
      <w:tblPr>
        <w:tblW w:w="14884" w:type="dxa"/>
        <w:tblInd w:w="13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1"/>
        <w:gridCol w:w="2816"/>
        <w:gridCol w:w="1560"/>
        <w:gridCol w:w="1417"/>
        <w:gridCol w:w="1418"/>
        <w:gridCol w:w="1529"/>
        <w:gridCol w:w="1406"/>
        <w:gridCol w:w="7"/>
        <w:gridCol w:w="1027"/>
        <w:gridCol w:w="2693"/>
      </w:tblGrid>
      <w:tr w:rsidR="00DD7768" w:rsidRPr="00EE15F9" w14:paraId="402F96F4" w14:textId="77777777" w:rsidTr="00DD7768">
        <w:trPr>
          <w:cantSplit/>
          <w:trHeight w:val="255"/>
          <w:tblHeader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9DFD1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5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367B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5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2F98E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5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9394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5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6A2F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5F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4699B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E15F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6C06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100D0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1537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</w:tr>
      <w:tr w:rsidR="004C5954" w:rsidRPr="00EE15F9" w14:paraId="3B90186A" w14:textId="77777777" w:rsidTr="004C5954">
        <w:trPr>
          <w:cantSplit/>
          <w:trHeight w:val="2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CBEDC6A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EE15F9"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1AC8A4" w14:textId="4E8BDD94" w:rsidR="004C5954" w:rsidRPr="00EE15F9" w:rsidRDefault="004C5954" w:rsidP="005A71E8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EE15F9">
              <w:rPr>
                <w:bCs/>
                <w:color w:val="000000"/>
                <w:sz w:val="20"/>
                <w:szCs w:val="20"/>
              </w:rPr>
              <w:t>Подпрограмма 1. «Управление муниципальной собственностью А</w:t>
            </w:r>
            <w:r w:rsidR="005A71E8">
              <w:rPr>
                <w:bCs/>
                <w:color w:val="000000"/>
                <w:sz w:val="20"/>
                <w:szCs w:val="20"/>
              </w:rPr>
              <w:t>ГО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C5954" w:rsidRPr="00EE15F9" w14:paraId="3FD6C6CD" w14:textId="77777777" w:rsidTr="004C5954">
        <w:trPr>
          <w:cantSplit/>
          <w:trHeight w:val="2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205765F" w14:textId="77777777" w:rsidR="004C5954" w:rsidRPr="00EE15F9" w:rsidRDefault="004C5954" w:rsidP="005A71E8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EE15F9">
              <w:rPr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AE883" w14:textId="0051341C" w:rsidR="004C5954" w:rsidRPr="00EE15F9" w:rsidRDefault="004C5954" w:rsidP="005A71E8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EE15F9">
              <w:rPr>
                <w:bCs/>
                <w:color w:val="000000"/>
                <w:sz w:val="20"/>
                <w:szCs w:val="20"/>
              </w:rPr>
              <w:t>Цель 1.</w:t>
            </w:r>
            <w:r>
              <w:rPr>
                <w:bCs/>
                <w:color w:val="000000"/>
                <w:sz w:val="20"/>
                <w:szCs w:val="20"/>
              </w:rPr>
              <w:t xml:space="preserve">1. </w:t>
            </w:r>
            <w:r w:rsidRPr="00ED6279">
              <w:rPr>
                <w:bCs/>
                <w:color w:val="000000"/>
                <w:sz w:val="20"/>
                <w:szCs w:val="20"/>
              </w:rPr>
              <w:t>Обеспечение сохранности муниципального имущества, повышение результативности и эффективности управления, использования и распоряжения муниципальной собственностью А</w:t>
            </w:r>
            <w:r w:rsidR="005A71E8">
              <w:rPr>
                <w:bCs/>
                <w:color w:val="000000"/>
                <w:sz w:val="20"/>
                <w:szCs w:val="20"/>
              </w:rPr>
              <w:t>ГО</w:t>
            </w:r>
            <w:r w:rsidRPr="00ED6279">
              <w:rPr>
                <w:bCs/>
                <w:color w:val="000000"/>
                <w:sz w:val="20"/>
                <w:szCs w:val="20"/>
              </w:rPr>
              <w:t xml:space="preserve"> и земельными участками, государственная собственность на которые не разграничена и которые расположены в границах городского округа.</w:t>
            </w:r>
          </w:p>
        </w:tc>
      </w:tr>
      <w:tr w:rsidR="004C5954" w:rsidRPr="00EE15F9" w14:paraId="2E2115E0" w14:textId="77777777" w:rsidTr="004C5954">
        <w:trPr>
          <w:cantSplit/>
          <w:trHeight w:val="2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957ED1" w14:textId="77777777" w:rsidR="004C5954" w:rsidRPr="00EE15F9" w:rsidRDefault="004C5954" w:rsidP="005A71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E15F9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2ED152" w14:textId="4C47DC5D" w:rsidR="004C5954" w:rsidRPr="00EE15F9" w:rsidRDefault="004C5954" w:rsidP="005A71E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15F9">
              <w:rPr>
                <w:color w:val="000000"/>
                <w:sz w:val="20"/>
                <w:szCs w:val="20"/>
              </w:rPr>
              <w:t>Задача 1.1.1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E15F9">
              <w:rPr>
                <w:color w:val="000000"/>
                <w:sz w:val="20"/>
                <w:szCs w:val="20"/>
              </w:rPr>
              <w:t xml:space="preserve"> </w:t>
            </w:r>
            <w:r w:rsidRPr="00992DFC">
              <w:rPr>
                <w:color w:val="000000"/>
                <w:sz w:val="20"/>
                <w:szCs w:val="20"/>
              </w:rPr>
              <w:t xml:space="preserve">Проведение технической инвентаризации объектов недвижимости, находящихся в </w:t>
            </w:r>
            <w:proofErr w:type="gramStart"/>
            <w:r w:rsidRPr="00992DFC">
              <w:rPr>
                <w:color w:val="000000"/>
                <w:sz w:val="20"/>
                <w:szCs w:val="20"/>
              </w:rPr>
              <w:t>собственности ,</w:t>
            </w:r>
            <w:proofErr w:type="gramEnd"/>
            <w:r w:rsidRPr="00992DFC">
              <w:rPr>
                <w:color w:val="000000"/>
                <w:sz w:val="20"/>
                <w:szCs w:val="20"/>
              </w:rPr>
              <w:t xml:space="preserve"> и кадастровых работ в отношении земельных участков</w:t>
            </w:r>
            <w:r w:rsidRPr="00ED6279">
              <w:rPr>
                <w:color w:val="000000"/>
                <w:sz w:val="20"/>
                <w:szCs w:val="20"/>
              </w:rPr>
              <w:t>.</w:t>
            </w:r>
          </w:p>
        </w:tc>
      </w:tr>
      <w:tr w:rsidR="00DD7768" w:rsidRPr="00EE15F9" w14:paraId="59A1262C" w14:textId="77777777" w:rsidTr="00DD7768">
        <w:trPr>
          <w:cantSplit/>
          <w:trHeight w:val="730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F91B" w14:textId="77777777" w:rsidR="004C5954" w:rsidRPr="00EE15F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15F9">
              <w:rPr>
                <w:sz w:val="20"/>
                <w:szCs w:val="20"/>
              </w:rPr>
              <w:t>1.1.1.1.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16CA2" w14:textId="77777777" w:rsidR="004C5954" w:rsidRPr="00EE15F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92DFC">
              <w:rPr>
                <w:sz w:val="20"/>
                <w:szCs w:val="20"/>
              </w:rPr>
              <w:t>Проведение технической инвентаризации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144F0" w14:textId="77777777" w:rsidR="004C5954" w:rsidRPr="00EE15F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8CF8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E181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202C8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823A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E787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7F4A5" w14:textId="37746909" w:rsidR="004C5954" w:rsidRPr="00EE15F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 24.07.2007 № 221-ФЗ «О кадастровой деятельности»</w:t>
            </w:r>
          </w:p>
        </w:tc>
      </w:tr>
      <w:tr w:rsidR="00DD7768" w:rsidRPr="00EE15F9" w14:paraId="48F1AF92" w14:textId="77777777" w:rsidTr="00DD7768">
        <w:trPr>
          <w:cantSplit/>
          <w:trHeight w:val="127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243B9" w14:textId="77777777" w:rsidR="004C5954" w:rsidRPr="00EE15F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1.1.1.2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CC9A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топографических съемок земельных участков, изготовление межевых планов земельных участков и схем расположения земельных участков к ним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F2DB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9D44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0E25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967B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CBC08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6676" w14:textId="77777777" w:rsidR="004C5954" w:rsidRPr="00EE15F9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ADE6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закон от 24.07.2007 </w:t>
            </w:r>
          </w:p>
          <w:p w14:paraId="6055718A" w14:textId="14934BB2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221-ФЗ «О кадастровой деятельности»</w:t>
            </w:r>
          </w:p>
        </w:tc>
      </w:tr>
      <w:tr w:rsidR="004C5954" w:rsidRPr="00EE15F9" w14:paraId="0755E473" w14:textId="77777777" w:rsidTr="004C5954">
        <w:trPr>
          <w:cantSplit/>
          <w:trHeight w:val="42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5837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3090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1.1.2 </w:t>
            </w:r>
            <w:r w:rsidRPr="003168B5">
              <w:rPr>
                <w:sz w:val="20"/>
                <w:szCs w:val="20"/>
              </w:rPr>
              <w:t>Увеличение количества объектов недвижимости муниципальной собственност</w:t>
            </w:r>
            <w:r>
              <w:rPr>
                <w:sz w:val="20"/>
                <w:szCs w:val="20"/>
              </w:rPr>
              <w:t>и</w:t>
            </w:r>
            <w:r w:rsidRPr="003168B5">
              <w:rPr>
                <w:sz w:val="20"/>
                <w:szCs w:val="20"/>
              </w:rPr>
              <w:t>, прошедших государственную регистрацию прав.</w:t>
            </w:r>
          </w:p>
        </w:tc>
      </w:tr>
      <w:tr w:rsidR="00DD7768" w14:paraId="05BBA281" w14:textId="77777777" w:rsidTr="00DD7768">
        <w:trPr>
          <w:cantSplit/>
          <w:trHeight w:val="1561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C4FB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1.1.2.1.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8350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объектов недвижимого имущества, находящегося в муниципальной собственности, с государственной регистрацией прав на объекты, в общем числе таких объектов, подлежащих государственной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5B66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0888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F3740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77708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E2D25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C9F7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F0DA7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 13.07.2015 № 218-ФЗ «О государственной регистрации недвижимости»</w:t>
            </w:r>
          </w:p>
        </w:tc>
      </w:tr>
      <w:tr w:rsidR="004C5954" w14:paraId="2CB06379" w14:textId="77777777" w:rsidTr="004C5954">
        <w:trPr>
          <w:cantSplit/>
          <w:trHeight w:val="410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D262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4B0D4" w14:textId="582090B0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1.1.3 </w:t>
            </w:r>
            <w:r w:rsidRPr="00753B25">
              <w:rPr>
                <w:sz w:val="20"/>
                <w:szCs w:val="20"/>
              </w:rPr>
              <w:t xml:space="preserve">Проведение оценки рыночной стоимости арендуемого и реализуемого имущества в порядке, установленном Федеральным законом </w:t>
            </w:r>
            <w:r w:rsidR="005A71E8">
              <w:rPr>
                <w:sz w:val="20"/>
                <w:szCs w:val="20"/>
              </w:rPr>
              <w:t>«</w:t>
            </w:r>
            <w:r w:rsidRPr="00753B25">
              <w:rPr>
                <w:sz w:val="20"/>
                <w:szCs w:val="20"/>
              </w:rPr>
              <w:t>Об оценочной деятельности в Российской Федерации</w:t>
            </w:r>
            <w:r w:rsidR="005A71E8">
              <w:rPr>
                <w:sz w:val="20"/>
                <w:szCs w:val="20"/>
              </w:rPr>
              <w:t>»</w:t>
            </w:r>
            <w:r w:rsidRPr="00753B25">
              <w:rPr>
                <w:sz w:val="20"/>
                <w:szCs w:val="20"/>
              </w:rPr>
              <w:t>.</w:t>
            </w:r>
          </w:p>
        </w:tc>
      </w:tr>
      <w:tr w:rsidR="00DD7768" w14:paraId="052E4C7A" w14:textId="77777777" w:rsidTr="00DD7768">
        <w:trPr>
          <w:cantSplit/>
          <w:trHeight w:val="43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E41D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1.1.3.1.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E721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объектов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B87A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BF1D7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9B6EC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5246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3FC4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B111B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F68D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 29.07.1998 № 135-ФЗ «Об оценочной деятельности в Российской Федерации»</w:t>
            </w:r>
          </w:p>
        </w:tc>
      </w:tr>
      <w:tr w:rsidR="004C5954" w14:paraId="23C4D6DA" w14:textId="77777777" w:rsidTr="005A71E8">
        <w:trPr>
          <w:cantSplit/>
          <w:trHeight w:val="43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A236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CCCF" w14:textId="1D59F248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1.1.4. </w:t>
            </w:r>
            <w:r>
              <w:t xml:space="preserve"> </w:t>
            </w:r>
            <w:r w:rsidRPr="00753B25">
              <w:rPr>
                <w:sz w:val="20"/>
                <w:szCs w:val="20"/>
              </w:rPr>
              <w:t xml:space="preserve">Осуществление полномочий в сфере распространения наружной рекламы на территории </w:t>
            </w:r>
            <w:proofErr w:type="spellStart"/>
            <w:r w:rsidR="00374B08">
              <w:rPr>
                <w:sz w:val="20"/>
                <w:szCs w:val="20"/>
              </w:rPr>
              <w:t>Арамильского</w:t>
            </w:r>
            <w:proofErr w:type="spellEnd"/>
            <w:r w:rsidR="00374B08">
              <w:rPr>
                <w:sz w:val="20"/>
                <w:szCs w:val="20"/>
              </w:rPr>
              <w:t xml:space="preserve"> городского округа</w:t>
            </w:r>
          </w:p>
        </w:tc>
      </w:tr>
      <w:tr w:rsidR="004C5954" w14:paraId="40C7D1F9" w14:textId="77777777" w:rsidTr="005A71E8">
        <w:trPr>
          <w:cantSplit/>
          <w:trHeight w:val="93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1EC5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1.1.4.1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4089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заключенных договоров на установку и эксплуатацию рекламных конструк</w:t>
            </w:r>
            <w:bookmarkStart w:id="0" w:name="_GoBack"/>
            <w:bookmarkEnd w:id="0"/>
            <w:r>
              <w:rPr>
                <w:sz w:val="20"/>
                <w:szCs w:val="20"/>
              </w:rPr>
              <w:t>ций (в соответствии со схемой расположения рекламных конструкций)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A0DD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FF0A2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F7974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219E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D995F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1855D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0EF0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 13.03.2006 № 38-ФЗ «О рекламе»</w:t>
            </w:r>
          </w:p>
        </w:tc>
      </w:tr>
      <w:tr w:rsidR="004C5954" w14:paraId="42FE68DF" w14:textId="77777777" w:rsidTr="005A71E8">
        <w:trPr>
          <w:cantSplit/>
          <w:trHeight w:val="93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F0D8E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1.1.4.2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7E118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выданных разрешений на размещение рекламных конструкций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2DC2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55BA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889C6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A5C86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7A97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BAB6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B95F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 13.03.2006 № 38-ФЗ «О рекламе»</w:t>
            </w:r>
          </w:p>
        </w:tc>
      </w:tr>
      <w:tr w:rsidR="004C5954" w14:paraId="36A47440" w14:textId="77777777" w:rsidTr="005A71E8">
        <w:trPr>
          <w:cantSplit/>
          <w:trHeight w:val="32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1A6A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42175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1.1.5. </w:t>
            </w:r>
            <w:r w:rsidRPr="00A125C1">
              <w:rPr>
                <w:sz w:val="20"/>
                <w:szCs w:val="20"/>
              </w:rPr>
              <w:t xml:space="preserve">Ведение </w:t>
            </w:r>
            <w:proofErr w:type="spellStart"/>
            <w:r w:rsidRPr="00A125C1">
              <w:rPr>
                <w:sz w:val="20"/>
                <w:szCs w:val="20"/>
              </w:rPr>
              <w:t>пообъектного</w:t>
            </w:r>
            <w:proofErr w:type="spellEnd"/>
            <w:r w:rsidRPr="00A125C1">
              <w:rPr>
                <w:sz w:val="20"/>
                <w:szCs w:val="20"/>
              </w:rPr>
              <w:t xml:space="preserve"> учета имущества казны и его дви</w:t>
            </w:r>
            <w:r>
              <w:rPr>
                <w:sz w:val="20"/>
                <w:szCs w:val="20"/>
              </w:rPr>
              <w:t>ж</w:t>
            </w:r>
            <w:r w:rsidRPr="00A125C1">
              <w:rPr>
                <w:sz w:val="20"/>
                <w:szCs w:val="20"/>
              </w:rPr>
              <w:t>ения.</w:t>
            </w:r>
          </w:p>
        </w:tc>
      </w:tr>
      <w:tr w:rsidR="004C5954" w14:paraId="1065C604" w14:textId="77777777" w:rsidTr="005A71E8">
        <w:trPr>
          <w:cantSplit/>
          <w:trHeight w:val="232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C808F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1.1.5.1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CC877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реестра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40E5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457D" w14:textId="77777777" w:rsidR="004C5954" w:rsidRDefault="004C5954" w:rsidP="005A71E8">
            <w:pPr>
              <w:spacing w:after="0" w:line="240" w:lineRule="auto"/>
              <w:ind w:left="-7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FC45F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4302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07D0B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9D641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4B7D" w14:textId="4C7ADA74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5B74">
              <w:rPr>
                <w:sz w:val="20"/>
                <w:szCs w:val="20"/>
              </w:rPr>
              <w:t>Положени</w:t>
            </w:r>
            <w:r>
              <w:rPr>
                <w:sz w:val="20"/>
                <w:szCs w:val="20"/>
              </w:rPr>
              <w:t>е</w:t>
            </w:r>
            <w:r w:rsidRPr="00915B74">
              <w:rPr>
                <w:sz w:val="20"/>
                <w:szCs w:val="20"/>
              </w:rPr>
              <w:t xml:space="preserve"> «Об управлении муниципальным имуществом, составляющим муниципальную казну </w:t>
            </w:r>
            <w:proofErr w:type="spellStart"/>
            <w:r w:rsidRPr="00915B74">
              <w:rPr>
                <w:sz w:val="20"/>
                <w:szCs w:val="20"/>
              </w:rPr>
              <w:t>Арамильского</w:t>
            </w:r>
            <w:proofErr w:type="spellEnd"/>
            <w:r w:rsidRPr="00915B74">
              <w:rPr>
                <w:sz w:val="20"/>
                <w:szCs w:val="20"/>
              </w:rPr>
              <w:t xml:space="preserve"> городского округа», утвержденно</w:t>
            </w:r>
            <w:r>
              <w:rPr>
                <w:sz w:val="20"/>
                <w:szCs w:val="20"/>
              </w:rPr>
              <w:t>е</w:t>
            </w:r>
            <w:r w:rsidRPr="00915B74">
              <w:rPr>
                <w:sz w:val="20"/>
                <w:szCs w:val="20"/>
              </w:rPr>
              <w:t xml:space="preserve"> Решением Думы </w:t>
            </w:r>
            <w:proofErr w:type="spellStart"/>
            <w:r w:rsidRPr="00915B74">
              <w:rPr>
                <w:sz w:val="20"/>
                <w:szCs w:val="20"/>
              </w:rPr>
              <w:t>Арамильского</w:t>
            </w:r>
            <w:proofErr w:type="spellEnd"/>
            <w:r w:rsidRPr="00915B74">
              <w:rPr>
                <w:sz w:val="20"/>
                <w:szCs w:val="20"/>
              </w:rPr>
              <w:t xml:space="preserve"> городского округа от 29</w:t>
            </w:r>
            <w:r w:rsidR="005A71E8">
              <w:rPr>
                <w:sz w:val="20"/>
                <w:szCs w:val="20"/>
              </w:rPr>
              <w:t>.11.</w:t>
            </w:r>
            <w:r w:rsidRPr="00915B74">
              <w:rPr>
                <w:sz w:val="20"/>
                <w:szCs w:val="20"/>
              </w:rPr>
              <w:t>2012 № 13/2</w:t>
            </w:r>
          </w:p>
        </w:tc>
      </w:tr>
      <w:tr w:rsidR="004C5954" w:rsidRPr="00915B74" w14:paraId="3418DA53" w14:textId="77777777" w:rsidTr="005A71E8">
        <w:trPr>
          <w:cantSplit/>
          <w:trHeight w:val="28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457F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1.1.6.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8DBE6" w14:textId="77777777" w:rsidR="004C5954" w:rsidRPr="00915B7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1.1.6. </w:t>
            </w:r>
            <w:r w:rsidRPr="00915B74">
              <w:rPr>
                <w:sz w:val="20"/>
                <w:szCs w:val="20"/>
              </w:rPr>
              <w:t>Увеличение количества земельных участков и объектов муниципальной собственности, вовлеченных в хозяйственный оборот.</w:t>
            </w:r>
          </w:p>
        </w:tc>
      </w:tr>
      <w:tr w:rsidR="004C5954" w14:paraId="705C8F93" w14:textId="77777777" w:rsidTr="005A71E8">
        <w:trPr>
          <w:cantSplit/>
          <w:trHeight w:val="1561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7ED7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1.1.6.1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CC09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земельных участков, предоставленных в собственность, аренду, постоянное (бессрочное) пользование, безвозмездное пользование, путем перераспределения, в т.ч. через торги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22525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FF44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8B33D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0F558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DDB3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606BA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DA3A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кодекс Российской Федерации</w:t>
            </w:r>
          </w:p>
        </w:tc>
      </w:tr>
      <w:tr w:rsidR="004C5954" w14:paraId="50474959" w14:textId="77777777" w:rsidTr="005A71E8">
        <w:trPr>
          <w:cantSplit/>
          <w:trHeight w:val="2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9FCF68F" w14:textId="77777777" w:rsidR="004C5954" w:rsidRDefault="004C5954" w:rsidP="005A71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BA509" w14:textId="3AF36471" w:rsidR="004C5954" w:rsidRDefault="004C5954" w:rsidP="005A71E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1.1.7 Обеспечение полноты и своевременности поступлений в местный бюджет доходов по источникам, закрепленным за К</w:t>
            </w:r>
            <w:r w:rsidR="005A71E8">
              <w:rPr>
                <w:color w:val="000000"/>
                <w:sz w:val="20"/>
                <w:szCs w:val="20"/>
              </w:rPr>
              <w:t>омитетом</w:t>
            </w:r>
          </w:p>
        </w:tc>
      </w:tr>
      <w:tr w:rsidR="004C5954" w14:paraId="23E27D70" w14:textId="77777777" w:rsidTr="005A71E8">
        <w:trPr>
          <w:cantSplit/>
          <w:trHeight w:val="760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B791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1.1.7.1.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2684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местного бюджета от использования и приватизации муниципального имущества и земельных участков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284EB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22C06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FB760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AA582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C3895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6321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EA8E6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Думы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о бюджете на очередной финансовый год и плановый период</w:t>
            </w:r>
          </w:p>
        </w:tc>
      </w:tr>
      <w:tr w:rsidR="004C5954" w14:paraId="2147D305" w14:textId="77777777" w:rsidTr="005A71E8">
        <w:trPr>
          <w:cantSplit/>
          <w:trHeight w:val="152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EB28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1.2.1.2.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4395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объема задолженности по платежам за аренду земельных участков и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941A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95B7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B7974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F272A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E4FCB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2146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3E17" w14:textId="5035F652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о Комитете по управлению муниципальным имуществом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 утвержденное решением Думы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от 14.12.2017 № 27/9 </w:t>
            </w:r>
          </w:p>
        </w:tc>
      </w:tr>
      <w:tr w:rsidR="004C5954" w14:paraId="5448D8CE" w14:textId="77777777" w:rsidTr="004C5954">
        <w:trPr>
          <w:cantSplit/>
          <w:trHeight w:val="2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773869" w14:textId="77777777" w:rsidR="004C5954" w:rsidRPr="009126D9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126D9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BC0CEF" w14:textId="77777777" w:rsidR="004C5954" w:rsidRPr="009126D9" w:rsidRDefault="004C5954" w:rsidP="005A71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126D9">
              <w:rPr>
                <w:b/>
                <w:bCs/>
                <w:sz w:val="20"/>
                <w:szCs w:val="20"/>
              </w:rPr>
              <w:t xml:space="preserve">Подпрограмма 2. «Развитие градостроительства </w:t>
            </w:r>
            <w:proofErr w:type="spellStart"/>
            <w:r w:rsidRPr="009126D9">
              <w:rPr>
                <w:b/>
                <w:bCs/>
                <w:sz w:val="20"/>
                <w:szCs w:val="20"/>
              </w:rPr>
              <w:t>Арамильского</w:t>
            </w:r>
            <w:proofErr w:type="spellEnd"/>
            <w:r w:rsidRPr="009126D9">
              <w:rPr>
                <w:b/>
                <w:bCs/>
                <w:sz w:val="20"/>
                <w:szCs w:val="20"/>
              </w:rPr>
              <w:t xml:space="preserve"> городского округа»</w:t>
            </w:r>
          </w:p>
        </w:tc>
      </w:tr>
      <w:tr w:rsidR="004C5954" w14:paraId="1C7D70D4" w14:textId="77777777" w:rsidTr="004C5954">
        <w:trPr>
          <w:cantSplit/>
          <w:trHeight w:val="2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9B24895" w14:textId="77777777" w:rsidR="004C5954" w:rsidRPr="009126D9" w:rsidRDefault="004C5954" w:rsidP="005A71E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126D9"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9126D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972544" w14:textId="77777777" w:rsidR="004C5954" w:rsidRPr="009126D9" w:rsidRDefault="004C5954" w:rsidP="005A71E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126D9">
              <w:rPr>
                <w:b/>
                <w:bCs/>
                <w:sz w:val="20"/>
                <w:szCs w:val="20"/>
              </w:rPr>
              <w:t>Цель 2.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9126D9">
              <w:rPr>
                <w:b/>
                <w:bCs/>
                <w:sz w:val="20"/>
                <w:szCs w:val="20"/>
              </w:rPr>
              <w:t>. Создание условий для осуществления органом местного самоуправления полномочий в области градостроительства и землепользования, в том числе в электронной форме, а также социально-экономического развития городского округа, обеспечение инвестиционной привлекательности территории</w:t>
            </w:r>
          </w:p>
        </w:tc>
      </w:tr>
      <w:tr w:rsidR="004C5954" w14:paraId="6D157051" w14:textId="77777777" w:rsidTr="004C5954">
        <w:trPr>
          <w:cantSplit/>
          <w:trHeight w:val="2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35E47AA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2F005A6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Задача 2.</w:t>
            </w:r>
            <w:r>
              <w:rPr>
                <w:sz w:val="20"/>
                <w:szCs w:val="20"/>
              </w:rPr>
              <w:t>2</w:t>
            </w:r>
            <w:r w:rsidRPr="009126D9">
              <w:rPr>
                <w:sz w:val="20"/>
                <w:szCs w:val="20"/>
              </w:rPr>
              <w:t>.1. Обеспечение территории города актуальными документами территориального планирования и градостроительного зонирования</w:t>
            </w:r>
          </w:p>
        </w:tc>
      </w:tr>
      <w:tr w:rsidR="00DD7768" w14:paraId="2946B78B" w14:textId="77777777" w:rsidTr="00DD7768">
        <w:trPr>
          <w:cantSplit/>
          <w:trHeight w:val="147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2CA69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  <w:r w:rsidRPr="009126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9126D9">
              <w:rPr>
                <w:sz w:val="20"/>
                <w:szCs w:val="20"/>
              </w:rPr>
              <w:t>.1.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0911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Наличие Генерального плана городского округа с изменениями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B2BC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9CCF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61C0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F78F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2FF7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2338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0B5D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 xml:space="preserve">Решение Думы </w:t>
            </w:r>
            <w:proofErr w:type="spellStart"/>
            <w:r w:rsidRPr="009126D9">
              <w:rPr>
                <w:sz w:val="20"/>
                <w:szCs w:val="20"/>
              </w:rPr>
              <w:t>Арамильского</w:t>
            </w:r>
            <w:proofErr w:type="spellEnd"/>
            <w:r w:rsidRPr="009126D9">
              <w:rPr>
                <w:sz w:val="20"/>
                <w:szCs w:val="20"/>
              </w:rPr>
              <w:t xml:space="preserve"> городского округа от 29.09.2011 № 72/3</w:t>
            </w:r>
            <w:r w:rsidRPr="009126D9">
              <w:rPr>
                <w:sz w:val="20"/>
                <w:szCs w:val="20"/>
              </w:rPr>
              <w:br/>
              <w:t xml:space="preserve">«Об утверждении Генерального плана </w:t>
            </w:r>
            <w:proofErr w:type="spellStart"/>
            <w:r w:rsidRPr="009126D9">
              <w:rPr>
                <w:sz w:val="20"/>
                <w:szCs w:val="20"/>
              </w:rPr>
              <w:t>Арамильского</w:t>
            </w:r>
            <w:proofErr w:type="spellEnd"/>
            <w:r w:rsidRPr="009126D9">
              <w:rPr>
                <w:sz w:val="20"/>
                <w:szCs w:val="20"/>
              </w:rPr>
              <w:t xml:space="preserve"> городского округа»</w:t>
            </w:r>
          </w:p>
        </w:tc>
      </w:tr>
      <w:tr w:rsidR="00DD7768" w14:paraId="10602F11" w14:textId="77777777" w:rsidTr="00DD7768">
        <w:trPr>
          <w:cantSplit/>
          <w:trHeight w:val="1030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C1149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  <w:r w:rsidRPr="009126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9126D9">
              <w:rPr>
                <w:sz w:val="20"/>
                <w:szCs w:val="20"/>
              </w:rPr>
              <w:t>.2.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E36E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Наличие Правил землепользования и застройки городского округа с изменениями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4B87E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A931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9A77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37CA7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20011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4726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2E69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 xml:space="preserve">Решение Думы </w:t>
            </w:r>
            <w:proofErr w:type="spellStart"/>
            <w:r w:rsidRPr="009126D9">
              <w:rPr>
                <w:sz w:val="20"/>
                <w:szCs w:val="20"/>
              </w:rPr>
              <w:t>Арамильского</w:t>
            </w:r>
            <w:proofErr w:type="spellEnd"/>
            <w:r w:rsidRPr="009126D9">
              <w:rPr>
                <w:sz w:val="20"/>
                <w:szCs w:val="20"/>
              </w:rPr>
              <w:t xml:space="preserve"> городского округа от 28.02.2013 № 17/1 «Об утверждении Правил землепользования и застройки </w:t>
            </w:r>
            <w:proofErr w:type="spellStart"/>
            <w:r w:rsidRPr="009126D9">
              <w:rPr>
                <w:sz w:val="20"/>
                <w:szCs w:val="20"/>
              </w:rPr>
              <w:t>Арамильского</w:t>
            </w:r>
            <w:proofErr w:type="spellEnd"/>
            <w:r w:rsidRPr="009126D9">
              <w:rPr>
                <w:sz w:val="20"/>
                <w:szCs w:val="20"/>
              </w:rPr>
              <w:t xml:space="preserve"> городского округа»</w:t>
            </w:r>
          </w:p>
        </w:tc>
      </w:tr>
      <w:tr w:rsidR="004C5954" w14:paraId="5B0EA941" w14:textId="77777777" w:rsidTr="004C5954">
        <w:trPr>
          <w:cantSplit/>
          <w:trHeight w:val="14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4623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97F1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Задача 2.</w:t>
            </w:r>
            <w:r>
              <w:rPr>
                <w:sz w:val="20"/>
                <w:szCs w:val="20"/>
              </w:rPr>
              <w:t>2</w:t>
            </w:r>
            <w:r w:rsidRPr="009126D9">
              <w:rPr>
                <w:sz w:val="20"/>
                <w:szCs w:val="20"/>
              </w:rPr>
              <w:t>.2. Обеспечение территории городского округа проектами планировки территории и проектами межевания территории.</w:t>
            </w:r>
          </w:p>
        </w:tc>
      </w:tr>
      <w:tr w:rsidR="00DD7768" w14:paraId="1DAEA17C" w14:textId="77777777" w:rsidTr="00DD7768">
        <w:trPr>
          <w:cantSplit/>
          <w:trHeight w:val="167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FFF00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2.2.2.1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7B6B" w14:textId="027A4865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 xml:space="preserve">Наличие утвержденных проектов </w:t>
            </w:r>
            <w:r w:rsidR="00B655BB">
              <w:rPr>
                <w:sz w:val="20"/>
                <w:szCs w:val="20"/>
              </w:rPr>
              <w:t xml:space="preserve">планировки </w:t>
            </w:r>
            <w:r w:rsidRPr="009126D9">
              <w:rPr>
                <w:sz w:val="20"/>
                <w:szCs w:val="20"/>
              </w:rPr>
              <w:t xml:space="preserve">территории </w:t>
            </w:r>
            <w:r w:rsidR="00B655BB">
              <w:rPr>
                <w:sz w:val="20"/>
                <w:szCs w:val="20"/>
              </w:rPr>
              <w:t xml:space="preserve">и проектов межевания территории </w:t>
            </w:r>
            <w:proofErr w:type="spellStart"/>
            <w:r w:rsidRPr="009126D9">
              <w:rPr>
                <w:sz w:val="20"/>
                <w:szCs w:val="20"/>
              </w:rPr>
              <w:t>Арамильского</w:t>
            </w:r>
            <w:proofErr w:type="spellEnd"/>
            <w:r w:rsidRPr="009126D9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783C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670C3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AFF3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70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BF37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74D4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A64F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EE81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Градостроительный кодекс Российской Федерации</w:t>
            </w:r>
          </w:p>
        </w:tc>
      </w:tr>
      <w:tr w:rsidR="004C5954" w14:paraId="7DCD9A65" w14:textId="77777777" w:rsidTr="004C5954">
        <w:trPr>
          <w:cantSplit/>
          <w:trHeight w:val="283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C49F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F8E7" w14:textId="77777777" w:rsidR="004C5954" w:rsidRPr="009126D9" w:rsidRDefault="004C5954" w:rsidP="005A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9126D9">
              <w:rPr>
                <w:rFonts w:eastAsia="Calibri"/>
                <w:sz w:val="20"/>
                <w:szCs w:val="20"/>
              </w:rPr>
              <w:t>Задача 2.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9126D9">
              <w:rPr>
                <w:rFonts w:eastAsia="Calibri"/>
                <w:sz w:val="20"/>
                <w:szCs w:val="20"/>
              </w:rPr>
              <w:t>.3. Развитие муниципальной геоинформационной системы развития градостроительной деятельности (далее – ИСОГД).</w:t>
            </w:r>
          </w:p>
        </w:tc>
      </w:tr>
      <w:tr w:rsidR="00DD7768" w14:paraId="1C98C8C2" w14:textId="77777777" w:rsidTr="00DD7768">
        <w:trPr>
          <w:cantSplit/>
          <w:trHeight w:val="197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904DC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2.2.3.1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C429E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Подготовка материалов и наполнение 6 раздела ИСОГД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60F2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EA93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EC7E4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6266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C489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A1AC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1E87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Градостроительный кодекс Российской Федерации</w:t>
            </w:r>
          </w:p>
        </w:tc>
      </w:tr>
      <w:tr w:rsidR="004C5954" w14:paraId="2B031A5D" w14:textId="77777777" w:rsidTr="004C5954">
        <w:trPr>
          <w:cantSplit/>
          <w:trHeight w:val="283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784B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A978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Задача 2.</w:t>
            </w:r>
            <w:r>
              <w:rPr>
                <w:sz w:val="20"/>
                <w:szCs w:val="20"/>
              </w:rPr>
              <w:t>2</w:t>
            </w:r>
            <w:r w:rsidRPr="009126D9">
              <w:rPr>
                <w:sz w:val="20"/>
                <w:szCs w:val="20"/>
              </w:rPr>
              <w:t>.4. Обеспечение общедоступности и открытости градостроительной деятельности.</w:t>
            </w:r>
          </w:p>
        </w:tc>
      </w:tr>
      <w:tr w:rsidR="00DD7768" w14:paraId="127CD0BD" w14:textId="77777777" w:rsidTr="00DD7768">
        <w:trPr>
          <w:cantSplit/>
          <w:trHeight w:val="14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3D59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2.2.4.1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57D2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 xml:space="preserve">Разработка и внедрение информации из ИСОГД Свердловской области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00FD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9A63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B5CF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7AAFB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1E6C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FAC3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EE967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Градостроительный кодекс Российской Федерации</w:t>
            </w:r>
          </w:p>
        </w:tc>
      </w:tr>
      <w:tr w:rsidR="004C5954" w14:paraId="31B40300" w14:textId="77777777" w:rsidTr="004C5954">
        <w:trPr>
          <w:cantSplit/>
          <w:trHeight w:val="18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9E9A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5FC5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Задача 2.</w:t>
            </w:r>
            <w:r>
              <w:rPr>
                <w:sz w:val="20"/>
                <w:szCs w:val="20"/>
              </w:rPr>
              <w:t>2</w:t>
            </w:r>
            <w:r w:rsidRPr="009126D9">
              <w:rPr>
                <w:sz w:val="20"/>
                <w:szCs w:val="20"/>
              </w:rPr>
              <w:t>.5. Организация разработки карт-планов для внесения в государственный кадастр недвижимости границ населенных пунктов, сведений о территориальных зонах, зонах с особыми условиями.</w:t>
            </w:r>
          </w:p>
        </w:tc>
      </w:tr>
      <w:tr w:rsidR="00DD7768" w14:paraId="24CF203A" w14:textId="77777777" w:rsidTr="00DD7768">
        <w:trPr>
          <w:cantSplit/>
          <w:trHeight w:val="70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E932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2.2.5.1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06F7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Постановка на учет границ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2FD5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5F332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F7F88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715A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6795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8975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2E8A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Градостроительный кодекс Российской Федерации</w:t>
            </w:r>
          </w:p>
        </w:tc>
      </w:tr>
      <w:tr w:rsidR="00DD7768" w14:paraId="2DAE0987" w14:textId="77777777" w:rsidTr="00DD7768">
        <w:trPr>
          <w:cantSplit/>
          <w:trHeight w:val="54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1E79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2.2.5.2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D3C9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Постановка на учет сведений о территориальных зонах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698F8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187E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6EAB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683E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EF5C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7848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5685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Градостроительный кодекс Российской Федерации</w:t>
            </w:r>
          </w:p>
        </w:tc>
      </w:tr>
      <w:tr w:rsidR="00DD7768" w14:paraId="67BA0E8B" w14:textId="77777777" w:rsidTr="00DD7768">
        <w:trPr>
          <w:cantSplit/>
          <w:trHeight w:val="693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05863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2.2.5.3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875B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Постановка на учет границ зо</w:t>
            </w:r>
            <w:r>
              <w:rPr>
                <w:sz w:val="20"/>
                <w:szCs w:val="20"/>
              </w:rPr>
              <w:t>н</w:t>
            </w:r>
            <w:r w:rsidRPr="009126D9">
              <w:rPr>
                <w:sz w:val="20"/>
                <w:szCs w:val="20"/>
              </w:rPr>
              <w:t xml:space="preserve"> с особыми условиями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B382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4909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AAB3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52FF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BC6D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B9FDA" w14:textId="77777777" w:rsidR="004C5954" w:rsidRPr="009126D9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4A95" w14:textId="77777777" w:rsidR="004C5954" w:rsidRPr="009126D9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26D9">
              <w:rPr>
                <w:sz w:val="20"/>
                <w:szCs w:val="20"/>
              </w:rPr>
              <w:t>Градостроительный кодекс Российской Федерации</w:t>
            </w:r>
          </w:p>
        </w:tc>
      </w:tr>
    </w:tbl>
    <w:p w14:paraId="67CCD138" w14:textId="77777777" w:rsidR="004C5954" w:rsidRDefault="004C5954" w:rsidP="005A71E8">
      <w:pPr>
        <w:spacing w:after="0" w:line="240" w:lineRule="auto"/>
      </w:pPr>
    </w:p>
    <w:tbl>
      <w:tblPr>
        <w:tblW w:w="14884" w:type="dxa"/>
        <w:tblInd w:w="13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2868"/>
        <w:gridCol w:w="1560"/>
        <w:gridCol w:w="1417"/>
        <w:gridCol w:w="1418"/>
        <w:gridCol w:w="1417"/>
        <w:gridCol w:w="1500"/>
        <w:gridCol w:w="15"/>
        <w:gridCol w:w="1145"/>
        <w:gridCol w:w="2552"/>
      </w:tblGrid>
      <w:tr w:rsidR="004C5954" w14:paraId="68B82427" w14:textId="77777777" w:rsidTr="00B655BB">
        <w:trPr>
          <w:cantSplit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78352AC" w14:textId="77777777" w:rsidR="004C5954" w:rsidRDefault="004C5954" w:rsidP="005A71E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75797" w14:textId="77777777" w:rsidR="004C5954" w:rsidRDefault="004C5954" w:rsidP="005A71E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Подпрограмма 3. «Обеспечение реализации муниципальной программы «Повышение эффективности управления муниципальной собственностью и развитие градостроительства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округа»</w:t>
            </w:r>
          </w:p>
        </w:tc>
      </w:tr>
      <w:tr w:rsidR="004C5954" w14:paraId="68F72F5C" w14:textId="77777777" w:rsidTr="00B655BB">
        <w:trPr>
          <w:cantSplit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B4FE65F" w14:textId="77777777" w:rsidR="004C5954" w:rsidRDefault="004C5954" w:rsidP="005A71E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45D488" w14:textId="4137915D" w:rsidR="004C5954" w:rsidRDefault="004C5954" w:rsidP="005A71E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3. «Создание необходимых условий для реализации муниципальной программы «Повышение эффективности управления муниципальной собственностью и развитие градостроительства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 на 2020-2024 годы»</w:t>
            </w:r>
          </w:p>
        </w:tc>
      </w:tr>
      <w:tr w:rsidR="004C5954" w14:paraId="662544EB" w14:textId="77777777" w:rsidTr="00B655BB">
        <w:trPr>
          <w:cantSplit/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E0C0F9" w14:textId="77777777" w:rsidR="004C5954" w:rsidRDefault="004C5954" w:rsidP="005A71E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580784" w14:textId="77777777" w:rsidR="004C5954" w:rsidRDefault="004C5954" w:rsidP="005A71E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3.3.1. «Обеспечение эффективной деятельности Комитета по управлению муниципальным </w:t>
            </w:r>
            <w:proofErr w:type="spellStart"/>
            <w:r>
              <w:rPr>
                <w:color w:val="000000"/>
                <w:sz w:val="20"/>
                <w:szCs w:val="20"/>
              </w:rPr>
              <w:t>имиуществом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городского округа»</w:t>
            </w:r>
          </w:p>
        </w:tc>
      </w:tr>
      <w:tr w:rsidR="004C5954" w14:paraId="57F151B9" w14:textId="77777777" w:rsidTr="005A71E8">
        <w:trPr>
          <w:cantSplit/>
          <w:trHeight w:val="230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CFC7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3.3.1.1.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C80F" w14:textId="299B4033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Программное сопровождение ведения Реестра муниципальной собственности </w:t>
            </w:r>
            <w:r w:rsidR="005A71E8">
              <w:rPr>
                <w:sz w:val="20"/>
                <w:szCs w:val="20"/>
              </w:rPr>
              <w:t>АГО</w:t>
            </w:r>
            <w:r>
              <w:rPr>
                <w:sz w:val="20"/>
                <w:szCs w:val="20"/>
              </w:rPr>
              <w:t>, процесса управления муниципальной собственностью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94DA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2723E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A8E3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E9AD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6A2F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9332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EC465" w14:textId="3F3C2168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7A37D8">
              <w:rPr>
                <w:sz w:val="20"/>
                <w:szCs w:val="20"/>
              </w:rPr>
              <w:t xml:space="preserve">Положение «Об организации учета муниципального имущества и порядке ведения реестра муниципального имущества </w:t>
            </w:r>
            <w:proofErr w:type="spellStart"/>
            <w:r w:rsidRPr="007A37D8">
              <w:rPr>
                <w:sz w:val="20"/>
                <w:szCs w:val="20"/>
              </w:rPr>
              <w:t>Арамильского</w:t>
            </w:r>
            <w:proofErr w:type="spellEnd"/>
            <w:r w:rsidRPr="007A37D8">
              <w:rPr>
                <w:sz w:val="20"/>
                <w:szCs w:val="20"/>
              </w:rPr>
              <w:t xml:space="preserve"> городского округа»</w:t>
            </w:r>
            <w:r>
              <w:rPr>
                <w:sz w:val="20"/>
                <w:szCs w:val="20"/>
              </w:rPr>
              <w:t xml:space="preserve">, утвержденное Решением Думы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от 14.09.2017</w:t>
            </w:r>
            <w:r w:rsidR="005A71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№ 23/2</w:t>
            </w:r>
          </w:p>
        </w:tc>
      </w:tr>
      <w:tr w:rsidR="004C5954" w14:paraId="05F3E94B" w14:textId="77777777" w:rsidTr="00B655BB">
        <w:trPr>
          <w:cantSplit/>
          <w:trHeight w:val="6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09EF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3.3.1.2.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0CF6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выполнения значений целевых показателей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10BDC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F69A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13934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4FC3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DDCE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60C3D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06949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о реализации муниципальной программы по установленной форме</w:t>
            </w:r>
          </w:p>
        </w:tc>
      </w:tr>
      <w:tr w:rsidR="004C5954" w14:paraId="5545A213" w14:textId="77777777" w:rsidTr="00B655BB">
        <w:trPr>
          <w:cantSplit/>
          <w:trHeight w:val="11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9891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3.3.1.3.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EE6F8" w14:textId="77C181F6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обращений граждан и юридических лиц, рассмотренных в срок, к общему числу обращений, поступивших в Комитет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F67FA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497EB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4F1C2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5BB8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7D2E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37A9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2217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 02.05.2006 № 59-ФЗ «О порядке рассмотрения обращений граждан Российской Федерации»</w:t>
            </w:r>
          </w:p>
        </w:tc>
      </w:tr>
      <w:tr w:rsidR="004C5954" w14:paraId="08314F94" w14:textId="77777777" w:rsidTr="00B655BB">
        <w:trPr>
          <w:cantSplit/>
          <w:trHeight w:val="3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84F2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3424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3.3.2 Приобретение, содержание, ремонт и обеспечение сохранности муниципального имущества</w:t>
            </w:r>
          </w:p>
        </w:tc>
      </w:tr>
      <w:tr w:rsidR="004C5954" w14:paraId="517CF756" w14:textId="77777777" w:rsidTr="00B655BB">
        <w:trPr>
          <w:cantSplit/>
          <w:trHeight w:val="15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960A" w14:textId="77777777" w:rsidR="004C5954" w:rsidRDefault="004C5954" w:rsidP="005A71E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3.3.2.1.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6DD17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приобретения, содержания и ремонта </w:t>
            </w:r>
            <w:r w:rsidRPr="009628D4">
              <w:rPr>
                <w:sz w:val="20"/>
                <w:szCs w:val="20"/>
              </w:rPr>
              <w:t>муниципального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A4EE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 – 1,</w:t>
            </w:r>
          </w:p>
          <w:p w14:paraId="622015C0" w14:textId="77777777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 - 0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580C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6A0D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3637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8604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C1D79" w14:textId="77777777" w:rsidR="004C5954" w:rsidRDefault="004C5954" w:rsidP="005A71E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7283" w14:textId="589990C2" w:rsidR="004C5954" w:rsidRDefault="004C5954" w:rsidP="005A71E8">
            <w:pPr>
              <w:spacing w:after="0" w:line="240" w:lineRule="auto"/>
              <w:rPr>
                <w:sz w:val="20"/>
                <w:szCs w:val="20"/>
              </w:rPr>
            </w:pPr>
            <w:r w:rsidRPr="00915B74">
              <w:rPr>
                <w:sz w:val="20"/>
                <w:szCs w:val="20"/>
              </w:rPr>
              <w:t>Положени</w:t>
            </w:r>
            <w:r>
              <w:rPr>
                <w:sz w:val="20"/>
                <w:szCs w:val="20"/>
              </w:rPr>
              <w:t>е</w:t>
            </w:r>
            <w:r w:rsidRPr="00915B74">
              <w:rPr>
                <w:sz w:val="20"/>
                <w:szCs w:val="20"/>
              </w:rPr>
              <w:t xml:space="preserve"> «Об управлении муниципальным имуществом, составляющим муниципальную казну </w:t>
            </w:r>
            <w:proofErr w:type="spellStart"/>
            <w:r w:rsidRPr="00915B74">
              <w:rPr>
                <w:sz w:val="20"/>
                <w:szCs w:val="20"/>
              </w:rPr>
              <w:t>Арамильского</w:t>
            </w:r>
            <w:proofErr w:type="spellEnd"/>
            <w:r w:rsidRPr="00915B74">
              <w:rPr>
                <w:sz w:val="20"/>
                <w:szCs w:val="20"/>
              </w:rPr>
              <w:t xml:space="preserve"> городского округа», утвержденно</w:t>
            </w:r>
            <w:r>
              <w:rPr>
                <w:sz w:val="20"/>
                <w:szCs w:val="20"/>
              </w:rPr>
              <w:t>е</w:t>
            </w:r>
            <w:r w:rsidRPr="00915B74">
              <w:rPr>
                <w:sz w:val="20"/>
                <w:szCs w:val="20"/>
              </w:rPr>
              <w:t xml:space="preserve"> Решением Думы </w:t>
            </w:r>
            <w:proofErr w:type="spellStart"/>
            <w:r w:rsidRPr="00915B74">
              <w:rPr>
                <w:sz w:val="20"/>
                <w:szCs w:val="20"/>
              </w:rPr>
              <w:t>Арамильского</w:t>
            </w:r>
            <w:proofErr w:type="spellEnd"/>
            <w:r w:rsidRPr="00915B74">
              <w:rPr>
                <w:sz w:val="20"/>
                <w:szCs w:val="20"/>
              </w:rPr>
              <w:t xml:space="preserve"> городского округа от 29</w:t>
            </w:r>
            <w:r w:rsidR="005A71E8">
              <w:rPr>
                <w:sz w:val="20"/>
                <w:szCs w:val="20"/>
              </w:rPr>
              <w:t>.11.</w:t>
            </w:r>
            <w:r w:rsidRPr="00915B74">
              <w:rPr>
                <w:sz w:val="20"/>
                <w:szCs w:val="20"/>
              </w:rPr>
              <w:t>2012 № 13/2</w:t>
            </w:r>
          </w:p>
        </w:tc>
      </w:tr>
    </w:tbl>
    <w:p w14:paraId="42297FE0" w14:textId="77777777" w:rsidR="004C5954" w:rsidRDefault="004C5954" w:rsidP="005A71E8">
      <w:pPr>
        <w:spacing w:after="0" w:line="240" w:lineRule="auto"/>
      </w:pPr>
    </w:p>
    <w:p w14:paraId="077255BD" w14:textId="77777777" w:rsidR="00E70983" w:rsidRDefault="00E70983" w:rsidP="005A71E8">
      <w:pPr>
        <w:spacing w:after="0" w:line="240" w:lineRule="auto"/>
      </w:pPr>
    </w:p>
    <w:sectPr w:rsidR="00E70983" w:rsidSect="004C59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134" w:bottom="851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38B2C" w14:textId="77777777" w:rsidR="00BD45CF" w:rsidRDefault="00BD45CF" w:rsidP="00235047">
      <w:pPr>
        <w:spacing w:after="0" w:line="240" w:lineRule="auto"/>
      </w:pPr>
      <w:r>
        <w:separator/>
      </w:r>
    </w:p>
  </w:endnote>
  <w:endnote w:type="continuationSeparator" w:id="0">
    <w:p w14:paraId="1793E096" w14:textId="77777777" w:rsidR="00BD45CF" w:rsidRDefault="00BD45CF" w:rsidP="00235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60701" w14:textId="77777777" w:rsidR="00235047" w:rsidRDefault="002350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EB2D8" w14:textId="77777777" w:rsidR="00235047" w:rsidRDefault="0023504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2F8FC" w14:textId="77777777" w:rsidR="00235047" w:rsidRDefault="002350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48BAD" w14:textId="77777777" w:rsidR="00BD45CF" w:rsidRDefault="00BD45CF" w:rsidP="00235047">
      <w:pPr>
        <w:spacing w:after="0" w:line="240" w:lineRule="auto"/>
      </w:pPr>
      <w:r>
        <w:separator/>
      </w:r>
    </w:p>
  </w:footnote>
  <w:footnote w:type="continuationSeparator" w:id="0">
    <w:p w14:paraId="050BCD97" w14:textId="77777777" w:rsidR="00BD45CF" w:rsidRDefault="00BD45CF" w:rsidP="00235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17D39" w14:textId="77777777" w:rsidR="00235047" w:rsidRDefault="002350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2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C6C486" w14:textId="64327C63" w:rsidR="00235047" w:rsidRPr="00235047" w:rsidRDefault="00235047">
        <w:pPr>
          <w:pStyle w:val="a3"/>
          <w:jc w:val="center"/>
          <w:rPr>
            <w:rFonts w:ascii="Times New Roman" w:hAnsi="Times New Roman" w:cs="Times New Roman"/>
          </w:rPr>
        </w:pPr>
        <w:r w:rsidRPr="00235047">
          <w:rPr>
            <w:rFonts w:ascii="Times New Roman" w:hAnsi="Times New Roman" w:cs="Times New Roman"/>
          </w:rPr>
          <w:fldChar w:fldCharType="begin"/>
        </w:r>
        <w:r w:rsidRPr="00235047">
          <w:rPr>
            <w:rFonts w:ascii="Times New Roman" w:hAnsi="Times New Roman" w:cs="Times New Roman"/>
          </w:rPr>
          <w:instrText>PAGE   \* MERGEFORMAT</w:instrText>
        </w:r>
        <w:r w:rsidRPr="00235047">
          <w:rPr>
            <w:rFonts w:ascii="Times New Roman" w:hAnsi="Times New Roman" w:cs="Times New Roman"/>
          </w:rPr>
          <w:fldChar w:fldCharType="separate"/>
        </w:r>
        <w:r w:rsidRPr="00235047">
          <w:rPr>
            <w:rFonts w:ascii="Times New Roman" w:hAnsi="Times New Roman" w:cs="Times New Roman"/>
          </w:rPr>
          <w:t>2</w:t>
        </w:r>
        <w:r w:rsidRPr="00235047">
          <w:rPr>
            <w:rFonts w:ascii="Times New Roman" w:hAnsi="Times New Roman" w:cs="Times New Roman"/>
          </w:rPr>
          <w:fldChar w:fldCharType="end"/>
        </w:r>
      </w:p>
    </w:sdtContent>
  </w:sdt>
  <w:p w14:paraId="41CA550D" w14:textId="77777777" w:rsidR="00235047" w:rsidRDefault="002350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72F1E" w14:textId="77777777" w:rsidR="00235047" w:rsidRDefault="00235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B12"/>
    <w:rsid w:val="00172CD6"/>
    <w:rsid w:val="00235047"/>
    <w:rsid w:val="00374B08"/>
    <w:rsid w:val="00413274"/>
    <w:rsid w:val="004C12D4"/>
    <w:rsid w:val="004C5954"/>
    <w:rsid w:val="004D56E6"/>
    <w:rsid w:val="004F3B12"/>
    <w:rsid w:val="005A71E8"/>
    <w:rsid w:val="00674B9A"/>
    <w:rsid w:val="0073516F"/>
    <w:rsid w:val="00846E09"/>
    <w:rsid w:val="00B655BB"/>
    <w:rsid w:val="00BD45CF"/>
    <w:rsid w:val="00C27CEB"/>
    <w:rsid w:val="00DD7768"/>
    <w:rsid w:val="00DF5842"/>
    <w:rsid w:val="00E70983"/>
    <w:rsid w:val="00F3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F2E7"/>
  <w15:chartTrackingRefBased/>
  <w15:docId w15:val="{B9C90B16-B984-4024-B1B1-D9FBD246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5954"/>
    <w:pPr>
      <w:spacing w:after="200" w:line="276" w:lineRule="auto"/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047"/>
    <w:pPr>
      <w:tabs>
        <w:tab w:val="center" w:pos="4677"/>
        <w:tab w:val="right" w:pos="9355"/>
      </w:tabs>
      <w:spacing w:after="0" w:line="240" w:lineRule="auto"/>
      <w:contextualSpacing w:val="0"/>
    </w:pPr>
    <w:rPr>
      <w:rFonts w:ascii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235047"/>
  </w:style>
  <w:style w:type="paragraph" w:styleId="a5">
    <w:name w:val="footer"/>
    <w:basedOn w:val="a"/>
    <w:link w:val="a6"/>
    <w:uiPriority w:val="99"/>
    <w:unhideWhenUsed/>
    <w:rsid w:val="00235047"/>
    <w:pPr>
      <w:tabs>
        <w:tab w:val="center" w:pos="4677"/>
        <w:tab w:val="right" w:pos="9355"/>
      </w:tabs>
      <w:spacing w:after="0" w:line="240" w:lineRule="auto"/>
      <w:contextualSpacing w:val="0"/>
    </w:pPr>
    <w:rPr>
      <w:rFonts w:asciiTheme="minorHAnsi" w:hAnsiTheme="minorHAnsi" w:cstheme="minorBid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235047"/>
  </w:style>
  <w:style w:type="paragraph" w:styleId="a7">
    <w:name w:val="Balloon Text"/>
    <w:basedOn w:val="a"/>
    <w:link w:val="a8"/>
    <w:uiPriority w:val="99"/>
    <w:semiHidden/>
    <w:unhideWhenUsed/>
    <w:rsid w:val="00674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4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18E3E-963E-46E8-9F76-3956B1EE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Семеновская Олеся Геннадьевна</dc:creator>
  <cp:keywords/>
  <dc:description/>
  <cp:lastModifiedBy>Семеновская Олеся Геннадьевна</cp:lastModifiedBy>
  <cp:revision>14</cp:revision>
  <cp:lastPrinted>2019-08-13T04:40:00Z</cp:lastPrinted>
  <dcterms:created xsi:type="dcterms:W3CDTF">2019-08-07T10:47:00Z</dcterms:created>
  <dcterms:modified xsi:type="dcterms:W3CDTF">2019-08-13T04:40:00Z</dcterms:modified>
</cp:coreProperties>
</file>